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61E41">
      <w:pPr>
        <w:pStyle w:val="2"/>
        <w:jc w:val="center"/>
        <w:rPr>
          <w:rFonts w:ascii="黑体" w:hAnsi="黑体" w:eastAsia="黑体" w:cs="黑体"/>
        </w:rPr>
      </w:pPr>
    </w:p>
    <w:p w14:paraId="41DF2363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南昌大学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信息系统上线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 w14:paraId="13FF5CC4">
      <w:pPr>
        <w:jc w:val="center"/>
        <w:rPr>
          <w:rFonts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7E27C83">
      <w:pPr>
        <w:jc w:val="center"/>
        <w:rPr>
          <w:rFonts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FFC8911">
      <w:pPr>
        <w:rPr>
          <w:rFonts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8377E0E">
      <w:pPr>
        <w:jc w:val="center"/>
        <w:rPr>
          <w:rFonts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D0FCCBA">
      <w:pPr>
        <w:jc w:val="center"/>
        <w:rPr>
          <w:rFonts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填写说明</w:t>
      </w:r>
    </w:p>
    <w:p w14:paraId="05AC68B8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</w:rPr>
      </w:pPr>
    </w:p>
    <w:p w14:paraId="37D89B24">
      <w:pPr>
        <w:adjustRightInd w:val="0"/>
        <w:snapToGrid w:val="0"/>
        <w:ind w:firstLine="618" w:firstLineChars="221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1.二级单位（部门）系统管理员填写《信息系统上线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自查</w:t>
      </w:r>
      <w:r>
        <w:rPr>
          <w:rFonts w:hint="eastAsia" w:ascii="仿宋" w:hAnsi="仿宋" w:eastAsia="仿宋" w:cs="宋体"/>
          <w:sz w:val="28"/>
          <w:szCs w:val="28"/>
        </w:rPr>
        <w:t>报告》，将电子档发送邮件到网络与信息中心（hwh@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ncu.edu.cn）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初审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 w14:paraId="66DDDACF">
      <w:pPr>
        <w:adjustRightInd w:val="0"/>
        <w:snapToGrid w:val="0"/>
        <w:ind w:firstLine="618" w:firstLineChars="221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2.网络与信息中心审核通过后，二级单位（部门）打印《</w:t>
      </w:r>
      <w:r>
        <w:rPr>
          <w:rFonts w:hint="eastAsia" w:ascii="仿宋" w:hAnsi="仿宋" w:eastAsia="仿宋" w:cs="宋体"/>
          <w:kern w:val="0"/>
          <w:sz w:val="28"/>
          <w:szCs w:val="28"/>
        </w:rPr>
        <w:t>信息系统上线检查报告</w:t>
      </w:r>
      <w:r>
        <w:rPr>
          <w:rFonts w:hint="eastAsia" w:ascii="仿宋" w:hAnsi="仿宋" w:eastAsia="仿宋" w:cs="宋体"/>
          <w:sz w:val="28"/>
          <w:szCs w:val="28"/>
        </w:rPr>
        <w:t>》并盖章签字，提交网络与信息中心审批。</w:t>
      </w:r>
    </w:p>
    <w:p w14:paraId="1D8EC124">
      <w:pPr>
        <w:adjustRightInd w:val="0"/>
        <w:snapToGrid w:val="0"/>
        <w:ind w:firstLine="618" w:firstLineChars="221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3.网络与信息中心经确认该项目信息系统通过网络安全检测，检查材料完整无误后，将材料原件存档，并在《南昌大学信息化项目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宋体"/>
          <w:sz w:val="28"/>
          <w:szCs w:val="28"/>
        </w:rPr>
        <w:t>验收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报告</w:t>
      </w:r>
      <w:r>
        <w:rPr>
          <w:rFonts w:hint="eastAsia" w:ascii="仿宋" w:hAnsi="仿宋" w:eastAsia="仿宋" w:cs="宋体"/>
          <w:sz w:val="28"/>
          <w:szCs w:val="28"/>
        </w:rPr>
        <w:t>》上反馈意见。</w:t>
      </w:r>
    </w:p>
    <w:p w14:paraId="6A3C2E56">
      <w:pPr>
        <w:adjustRightInd w:val="0"/>
        <w:snapToGrid w:val="0"/>
        <w:ind w:firstLine="618" w:firstLineChars="221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4.《信息系统上线检查报告》作为学校信息化项目验收必备材料之一，请认真填写。</w:t>
      </w:r>
    </w:p>
    <w:p w14:paraId="5622129D">
      <w:pPr>
        <w:adjustRightInd w:val="0"/>
        <w:snapToGrid w:val="0"/>
        <w:ind w:firstLine="618" w:firstLineChars="221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5.项目上线检查通过后，网络与信息中心开放该项目相关系统对外服务功能。</w:t>
      </w:r>
    </w:p>
    <w:p w14:paraId="6E35D9A3">
      <w:pPr>
        <w:adjustRightInd w:val="0"/>
        <w:snapToGrid w:val="0"/>
        <w:ind w:firstLine="618" w:firstLineChars="221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6.二级单位网络管理员在项目建设过程中需要参考《信息系统部署运维安全配置规范》，做好网络安全保障工作。</w:t>
      </w:r>
    </w:p>
    <w:p w14:paraId="64A6EA7F">
      <w:pPr>
        <w:adjustRightInd w:val="0"/>
        <w:snapToGrid w:val="0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7.本文档中第1-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项为必需文档，各项均需要填报不得缺少。</w:t>
      </w:r>
    </w:p>
    <w:p w14:paraId="4DDDE058">
      <w:pPr>
        <w:adjustRightInd w:val="0"/>
        <w:snapToGrid w:val="0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联系电话：0791-83969306 （黄老师）</w:t>
      </w:r>
    </w:p>
    <w:p w14:paraId="7F1BED25">
      <w:pPr>
        <w:adjustRightInd w:val="0"/>
        <w:snapToGrid w:val="0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</w:p>
    <w:p w14:paraId="4B6FFCF2">
      <w:pPr>
        <w:adjustRightInd w:val="0"/>
        <w:snapToGrid w:val="0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</w:p>
    <w:p w14:paraId="0B9162C5">
      <w:pPr>
        <w:adjustRightInd w:val="0"/>
        <w:snapToGrid w:val="0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</w:p>
    <w:p w14:paraId="4C4F93E2">
      <w:pPr>
        <w:adjustRightInd w:val="0"/>
        <w:snapToGrid w:val="0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</w:p>
    <w:tbl>
      <w:tblPr>
        <w:tblStyle w:val="4"/>
        <w:tblpPr w:leftFromText="181" w:rightFromText="181" w:horzAnchor="page" w:tblpX="1826" w:tblpYSpec="top"/>
        <w:tblOverlap w:val="never"/>
        <w:tblW w:w="8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5201"/>
      </w:tblGrid>
      <w:tr w14:paraId="4F71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1943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21"/>
                <w:lang w:eastAsia="zh-CN"/>
              </w:rPr>
              <w:t>一、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21"/>
              </w:rPr>
              <w:t>系统基本信息表</w:t>
            </w:r>
          </w:p>
        </w:tc>
      </w:tr>
      <w:tr w14:paraId="6BB5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692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EDB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D24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9B4369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系统名称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0FA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BFBFBF"/>
                <w:kern w:val="0"/>
                <w:sz w:val="24"/>
                <w:szCs w:val="24"/>
                <w:shd w:val="clear" w:color="auto" w:fill="auto"/>
              </w:rPr>
              <w:t>（示例）XX系统</w:t>
            </w:r>
          </w:p>
        </w:tc>
      </w:tr>
      <w:tr w14:paraId="3CE17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0E846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系统开发商 （全称）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D8F72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XX</w:t>
            </w:r>
          </w:p>
        </w:tc>
      </w:tr>
      <w:tr w14:paraId="58C6A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796E12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操作系统版本号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FA2CC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windows server 2022</w:t>
            </w:r>
          </w:p>
        </w:tc>
      </w:tr>
      <w:tr w14:paraId="72E2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FD8DED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开放IP及端口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9F93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　</w:t>
            </w:r>
          </w:p>
        </w:tc>
      </w:tr>
      <w:tr w14:paraId="1DB2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E5A25B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系统访问URL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3F720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</w:rPr>
              <w:instrText xml:space="preserve"> HYPERLINK "http://www.xxx.com/" \o "http://www.xxx.com/" </w:instrText>
            </w:r>
            <w:r>
              <w:rPr>
                <w:sz w:val="24"/>
                <w:szCs w:val="24"/>
                <w:shd w:val="clear" w:color="auto" w:fill="auto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u w:val="single"/>
                <w:shd w:val="clear" w:color="auto" w:fill="auto"/>
              </w:rPr>
              <w:t>www.xxx.com</w:t>
            </w: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u w:val="single"/>
                <w:shd w:val="clear" w:color="auto" w:fill="auto"/>
              </w:rPr>
              <w:fldChar w:fldCharType="end"/>
            </w:r>
          </w:p>
        </w:tc>
      </w:tr>
      <w:tr w14:paraId="5D533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3EDEB0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系统管理端URL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1600B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</w:rPr>
              <w:instrText xml:space="preserve"> HYPERLINK "http://www.xxx.com/admin" \o "http://www.xxx.com/admin" </w:instrText>
            </w:r>
            <w:r>
              <w:rPr>
                <w:sz w:val="24"/>
                <w:szCs w:val="24"/>
                <w:shd w:val="clear" w:color="auto" w:fill="auto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u w:val="single"/>
                <w:shd w:val="clear" w:color="auto" w:fill="auto"/>
              </w:rPr>
              <w:t>www.xxx.com/admin</w:t>
            </w: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u w:val="single"/>
                <w:shd w:val="clear" w:color="auto" w:fill="auto"/>
              </w:rPr>
              <w:fldChar w:fldCharType="end"/>
            </w:r>
          </w:p>
        </w:tc>
      </w:tr>
      <w:tr w14:paraId="4B6DE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2585D65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用户登录URL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2B06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　</w:t>
            </w:r>
          </w:p>
        </w:tc>
      </w:tr>
      <w:tr w14:paraId="6206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A4129D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密码设置策略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10120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u w:val="single"/>
                <w:shd w:val="clear" w:color="auto" w:fill="auto"/>
              </w:rPr>
              <w:t>（位数，及字符类型）　</w:t>
            </w:r>
          </w:p>
        </w:tc>
      </w:tr>
      <w:tr w14:paraId="71834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650CAB6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是否外包运维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7B73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是</w:t>
            </w:r>
          </w:p>
        </w:tc>
      </w:tr>
      <w:tr w14:paraId="54A36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F14DC5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运维公司名称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D9B87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　</w:t>
            </w:r>
          </w:p>
        </w:tc>
      </w:tr>
      <w:tr w14:paraId="1EFF3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190B09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运维公司联系人及电话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67B7">
            <w:pPr>
              <w:widowControl/>
              <w:jc w:val="center"/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24F5A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5660F4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中间件及版本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9870F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　</w:t>
            </w:r>
          </w:p>
        </w:tc>
      </w:tr>
      <w:tr w14:paraId="4E00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BA49EC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数据库及版本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C4C3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　</w:t>
            </w:r>
          </w:p>
        </w:tc>
      </w:tr>
      <w:tr w14:paraId="7C1CE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8EB21F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主要使用对象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B18E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校内师生</w:t>
            </w:r>
          </w:p>
        </w:tc>
      </w:tr>
      <w:tr w14:paraId="7EAFC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2B341E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涉及数据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EB7AF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学生基本信息，教师基本信息</w:t>
            </w:r>
          </w:p>
        </w:tc>
      </w:tr>
      <w:tr w14:paraId="66C07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3CA6F6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主要承载业务或用途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B942">
            <w:pPr>
              <w:widowControl/>
              <w:jc w:val="center"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为师生提供XXX服务</w:t>
            </w:r>
          </w:p>
        </w:tc>
      </w:tr>
      <w:tr w14:paraId="18286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B8F80F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系统管理员及工号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09AB5">
            <w:pPr>
              <w:widowControl/>
              <w:rPr>
                <w:rFonts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BFBFBF"/>
                <w:kern w:val="0"/>
                <w:sz w:val="24"/>
                <w:szCs w:val="24"/>
                <w:shd w:val="clear" w:color="auto" w:fill="auto"/>
              </w:rPr>
              <w:t>　</w:t>
            </w:r>
          </w:p>
        </w:tc>
      </w:tr>
      <w:tr w14:paraId="7C693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4761A4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系统管理员电话/邮箱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536B8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　</w:t>
            </w:r>
          </w:p>
        </w:tc>
      </w:tr>
      <w:tr w14:paraId="55E85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044FAE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单位网络安全联系人及工号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2472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  <w:t>　</w:t>
            </w:r>
          </w:p>
        </w:tc>
      </w:tr>
      <w:tr w14:paraId="67471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0343A1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shd w:val="clear" w:color="auto" w:fill="auto"/>
              </w:rPr>
              <w:t>单位网络安全联系人手机/邮箱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57E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  <w:t>　</w:t>
            </w:r>
          </w:p>
        </w:tc>
      </w:tr>
      <w:tr w14:paraId="340DB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5606EBE">
            <w:pPr>
              <w:widowControl/>
              <w:shd w:val="clear" w:fill="FFFFFF" w:themeFill="background1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  <w:t>我单位承诺提交的材料均真实无误，并遵守国家和学校的网络安全规范制度。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                      </w:t>
            </w:r>
          </w:p>
          <w:p w14:paraId="086B06DD">
            <w:pPr>
              <w:widowControl/>
              <w:shd w:val="clear" w:fill="FFFFFF" w:themeFill="background1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               </w:t>
            </w:r>
          </w:p>
          <w:p w14:paraId="14B3F038">
            <w:pPr>
              <w:widowControl/>
              <w:shd w:val="clear" w:fill="FFFFFF" w:themeFill="background1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                       </w:t>
            </w:r>
          </w:p>
          <w:p w14:paraId="705786CB">
            <w:pPr>
              <w:widowControl/>
              <w:shd w:val="clear" w:fill="FFFFFF" w:themeFill="background1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  <w:t>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负责人签字、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</w:rPr>
              <w:t>盖章：</w:t>
            </w:r>
          </w:p>
          <w:p w14:paraId="3D143D0E">
            <w:pPr>
              <w:widowControl/>
              <w:jc w:val="right"/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月  日</w:t>
            </w:r>
          </w:p>
        </w:tc>
      </w:tr>
    </w:tbl>
    <w:p w14:paraId="2204ED0B">
      <w:pPr>
        <w:adjustRightInd w:val="0"/>
        <w:snapToGrid w:val="0"/>
        <w:rPr>
          <w:rFonts w:hint="eastAsia" w:ascii="仿宋" w:hAnsi="仿宋" w:eastAsia="仿宋" w:cs="宋体"/>
          <w:sz w:val="28"/>
          <w:szCs w:val="28"/>
          <w:lang w:val="en-US" w:eastAsia="zh-CN"/>
        </w:rPr>
      </w:pPr>
    </w:p>
    <w:p w14:paraId="721295E9">
      <w:pPr>
        <w:adjustRightInd w:val="0"/>
        <w:snapToGrid w:val="0"/>
        <w:ind w:firstLine="560" w:firstLineChars="200"/>
        <w:rPr>
          <w:rFonts w:hint="eastAsia" w:ascii="仿宋" w:hAnsi="仿宋" w:eastAsia="仿宋" w:cs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843"/>
        <w:gridCol w:w="720"/>
        <w:gridCol w:w="675"/>
        <w:gridCol w:w="4640"/>
        <w:gridCol w:w="1616"/>
      </w:tblGrid>
      <w:tr w14:paraId="1C0C5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7CA2D"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21"/>
                <w:lang w:eastAsia="zh-CN"/>
              </w:rPr>
              <w:t>二、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21"/>
              </w:rPr>
              <w:t>网络安全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21"/>
                <w:lang w:eastAsia="zh-CN"/>
              </w:rPr>
              <w:t>自查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21"/>
              </w:rPr>
              <w:t>检查项</w:t>
            </w:r>
          </w:p>
        </w:tc>
      </w:tr>
      <w:tr w14:paraId="01AC7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14BB3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编号</w:t>
            </w:r>
          </w:p>
        </w:tc>
        <w:tc>
          <w:tcPr>
            <w:tcW w:w="5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A87F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检查项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F97FA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检查结果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D4C9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通过选项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80D03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备注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0C0D9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未通过</w:t>
            </w:r>
          </w:p>
          <w:p w14:paraId="16C6AD11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情况说明</w:t>
            </w:r>
          </w:p>
        </w:tc>
      </w:tr>
      <w:tr w14:paraId="044C1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D679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F03D4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安全漏洞监测：是否提供了网络安全检测报告且无高危漏洞存在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6F0E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72C9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5175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报告需随本文档一起提交附件提交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2D85B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24AC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A57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21C1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安全检测访问授权禁用：是否已经关闭安全检测访问权限及访问控制策略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D06D3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046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50C1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9E4A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87AE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A582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B016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最小化端口服务：是否存在与应用服务无关端口，请确认开放端口情况，遵守最小化原则。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53550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E5B9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B9D1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如开放了数据库端口，但是面向所有IP地址开放则不通过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E631C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559F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E1CC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10F07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端口服务限定：是否存在常用端口配置错误情况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88CBE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5283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27635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如将数据库开放至80端口等属于违规行为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62538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1E3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2FDA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0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数据访问控制：是否存在未作任何限制可直接访问的管理、监控、配置后台或数据库，是否限制了数据库、后台的IP地址信息，是否存在个人信息泄露风险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AA3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838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0E44">
            <w:pPr>
              <w:widowControl/>
              <w:jc w:val="both"/>
              <w:rPr>
                <w:rFonts w:cs="宋体" w:asciiTheme="minorEastAsia" w:hAnsiTheme="minorEastAsia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808080" w:themeColor="background1" w:themeShade="80"/>
                <w:kern w:val="0"/>
                <w:szCs w:val="21"/>
              </w:rPr>
              <w:t>如elasticsearch、zookeeper、redis、mongodb、druid、kindeditor等可能出现的网络安全漏洞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B9F9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11D6F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F3E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7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对外服务限制：是否存在与应用服务无关的软件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487E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37D5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CD6A8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如qq、钉钉、百度云盘等等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B88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9FDE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B7B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49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系统软件限制：是否存在未授权的后门软件、脚本、远程登录软件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5F377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A14C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C7268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如保留phpinfo、安装了teamviewer、向日葵等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7092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20A64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FF03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A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框架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中间件更新：各类环境软件、中间件是否为安全版本，确认开发所用框架，中间件为最新安全版本，如STRUCT，Spring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Boot,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weblogic等；Tomcat，Weblogic，Jboss等各类型中间件管理控制台弱口令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6D77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5B47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CED8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如Nginx，IIS，Tomcat，Apache等存在明显漏洞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189C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1A059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AE2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140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无用文件清理：是否已经彻底清理了测试数据文件、备份文件、临时文件等，确认目录中没有测试信息，备份信息，敏感身份等信息页面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A05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7302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A10B8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例如在程序运行目录 temp文件夹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7A4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0995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74E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A4D1B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项目中是否存在与本校无关信息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879D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F073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2EC4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如其他单位的名称、标识、其他系统的备案信息、未经授权的友情链接外链等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DEDE3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F802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1482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ADC6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过程文件处置：是否已经彻底清理部署系统时安装、调试用的工具、代码、脚本等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D146E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90CB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03CD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例如.svn文件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8E60B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66BD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17BB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34994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版权控制：项目所用字体、图片、视频是否存在版权问题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580F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AD1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否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0E0D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如无法确认，则需有项目承建方出具版权说明并加盖公章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51E76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2DDD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EF0EC3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编号</w:t>
            </w:r>
          </w:p>
        </w:tc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EFCC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检查项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67A30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检查结果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07F9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通过选项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58B9">
            <w:pPr>
              <w:widowControl/>
              <w:jc w:val="both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备注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9EFA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未通过</w:t>
            </w:r>
          </w:p>
          <w:p w14:paraId="46A77CE7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情况说明</w:t>
            </w:r>
          </w:p>
        </w:tc>
      </w:tr>
      <w:tr w14:paraId="1DAAB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6311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EE5A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开发权限最小化：承建方相关权限是否已经最小化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012D8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507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484B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承建方权限满足日常运维需要即可，数据库、管理后台等关键部分如需承建方进行运维可临时进行授权，不得给承建方赋予长期权限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5B893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069D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DB7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5C48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密码强度管控：是否（管理用户、注册用户，默认用户等其他用户）已经使用了强密码，涉及密码模块是否是8位以上，有数字，字母，大小写等复杂规则，至少包含三种字符类型，是否已经清除弱密码，空密码，默认密码等风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018B3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56C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83A5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所有口令均需检查，特别是默认口令问题，建议按照密码规则修改全部口令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8F545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592A7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F9B2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FBB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日志合规性要求：web访问日志是否已经配置至少保存180天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8E31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8A49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BBC3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网络安全法要求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D342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3357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34385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C311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登录防护：字符过滤，确认对于特殊字符，非法字符是否有基本安全过滤。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D9021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9C0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3B0A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是否存在SQL注入风险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C9C8A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6531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B4B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69AB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终端安全防护：确认新系统是否安装EDR等各类型防护安全软件。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57389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A6B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3A8E6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我校edr 下载地址：https://safeedr.ncu.edu.cn/ui/web_install.php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3E4EE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4878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52A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A9FF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传输安全：设计密码等敏感信息传输是否存在明文传输现象。是否安装HTTPS数字证书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0E11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85D4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0894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配置南昌大学域名均需安装数字证书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CCF6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76A8A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B2E7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19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A2824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统一身份认证对接：当系统用户为校内师生时，必须对接我校统一身份认证系统，且关闭登录入口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2BE6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9648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C506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关闭登录入口，使用统一身份认证登录系统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D1A98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33F12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A579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5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89DD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登录页防暴力破解：登录页面必须要有验证码。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22C67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9803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9C4E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例如：5次输入错误密码可以弹出验证码框。例如默认要求输入验证码，例如多次失败后锁定账号不允许登录。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AB83F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 w14:paraId="4828F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7CF3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14B662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内置账号处置：是否已经处理系统内置的预留账号，系统内不存在无关账号。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6B336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12CA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52F18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预留账号系统权限高，一旦泄露，存在网络安全风险。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6B3C7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 w14:paraId="3C5B6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997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5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3D4D95">
            <w:pPr>
              <w:rPr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数据安全：对敏感信息，身份信息等以及进行加密，已经限制用户一次性下载大量数据，针对数据库操作进行了详细日志记录。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07C06E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257B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1323">
            <w:pPr>
              <w:widowControl/>
              <w:jc w:val="both"/>
              <w:rPr>
                <w:rFonts w:ascii="仿宋" w:hAnsi="仿宋" w:eastAsia="仿宋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808080" w:themeColor="background1" w:themeShade="80"/>
                <w:kern w:val="0"/>
                <w:szCs w:val="21"/>
              </w:rPr>
              <w:t>系统运行时应保障数据安全，不得出现数据泄露，数据越权等行为，同时做好敏感信息、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7D67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 w14:paraId="4900AE40">
      <w:pPr>
        <w:widowControl/>
        <w:jc w:val="left"/>
        <w:sectPr>
          <w:pgSz w:w="16838" w:h="11906" w:orient="landscape"/>
          <w:pgMar w:top="1684" w:right="1440" w:bottom="168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12" w:charSpace="0"/>
        </w:sectPr>
      </w:pPr>
      <w:r>
        <w:rPr>
          <w:rFonts w:hint="eastAsia"/>
        </w:rPr>
        <w:t>备注：请申请单位对照检查项对申请上线系统</w:t>
      </w:r>
      <w:r>
        <w:rPr>
          <w:rFonts w:hint="eastAsia"/>
          <w:lang w:eastAsia="zh-CN"/>
        </w:rPr>
        <w:t>逐一</w:t>
      </w:r>
      <w:r>
        <w:rPr>
          <w:rFonts w:hint="eastAsia"/>
        </w:rPr>
        <w:t>进行自查，默认情况下检查结果必须与通过选项一致，如果不一致，需</w:t>
      </w:r>
      <w:r>
        <w:rPr>
          <w:rFonts w:hint="eastAsia"/>
          <w:lang w:eastAsia="zh-CN"/>
        </w:rPr>
        <w:t>做情况说明</w:t>
      </w:r>
      <w:r>
        <w:rPr>
          <w:rFonts w:hint="eastAsia"/>
        </w:rPr>
        <w:t>。</w:t>
      </w:r>
    </w:p>
    <w:tbl>
      <w:tblPr>
        <w:tblStyle w:val="4"/>
        <w:tblW w:w="14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794"/>
        <w:gridCol w:w="2895"/>
        <w:gridCol w:w="1767"/>
        <w:gridCol w:w="1038"/>
        <w:gridCol w:w="2070"/>
        <w:gridCol w:w="1654"/>
        <w:gridCol w:w="1933"/>
      </w:tblGrid>
      <w:tr w14:paraId="5BFFB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8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  <w:lang w:eastAsia="zh-CN"/>
              </w:rPr>
              <w:t>三、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32"/>
              </w:rPr>
              <w:t>信息系统部署架构详情</w:t>
            </w:r>
          </w:p>
        </w:tc>
      </w:tr>
      <w:tr w14:paraId="1F681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E2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系统开发语言</w:t>
            </w:r>
          </w:p>
        </w:tc>
        <w:tc>
          <w:tcPr>
            <w:tcW w:w="8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A7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80808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808080"/>
                <w:kern w:val="0"/>
                <w:sz w:val="28"/>
              </w:rPr>
              <w:t>（包括语言、开发框架等）</w:t>
            </w:r>
          </w:p>
        </w:tc>
      </w:tr>
      <w:tr w14:paraId="387F6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7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应用服务端口</w:t>
            </w:r>
          </w:p>
        </w:tc>
        <w:tc>
          <w:tcPr>
            <w:tcW w:w="8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A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80808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808080"/>
                <w:kern w:val="0"/>
                <w:sz w:val="28"/>
              </w:rPr>
              <w:t>（列出所有应用服务所需端口）</w:t>
            </w:r>
          </w:p>
        </w:tc>
      </w:tr>
      <w:tr w14:paraId="2E674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Web应用服务日志存放位置</w:t>
            </w:r>
          </w:p>
        </w:tc>
        <w:tc>
          <w:tcPr>
            <w:tcW w:w="8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57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80808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808080"/>
                <w:kern w:val="0"/>
                <w:sz w:val="28"/>
              </w:rPr>
              <w:t>（说明日志存放路径，且需配置保存日志至少180天）</w:t>
            </w:r>
          </w:p>
        </w:tc>
      </w:tr>
      <w:tr w14:paraId="2D5D9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C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应用服务是否配置自启动</w:t>
            </w:r>
          </w:p>
        </w:tc>
        <w:tc>
          <w:tcPr>
            <w:tcW w:w="8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7F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80808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808080"/>
                <w:kern w:val="0"/>
                <w:sz w:val="28"/>
              </w:rPr>
              <w:t>（如未配置需增加配置可随操作系统自动启动）</w:t>
            </w:r>
          </w:p>
        </w:tc>
      </w:tr>
      <w:tr w14:paraId="481D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EF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是否需单独建立操作系统用户账号</w:t>
            </w:r>
          </w:p>
        </w:tc>
        <w:tc>
          <w:tcPr>
            <w:tcW w:w="8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7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80808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808080"/>
                <w:kern w:val="0"/>
                <w:sz w:val="28"/>
              </w:rPr>
              <w:t>（说明原因及账号名称、权限分配情况）</w:t>
            </w:r>
          </w:p>
        </w:tc>
      </w:tr>
      <w:tr w14:paraId="77ED5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DE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是否需启用操作系统防火墙或其他安全软件</w:t>
            </w:r>
          </w:p>
        </w:tc>
        <w:tc>
          <w:tcPr>
            <w:tcW w:w="8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03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80808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808080"/>
                <w:kern w:val="0"/>
                <w:sz w:val="28"/>
              </w:rPr>
              <w:t>（说明原因及安全软件名称、相关安全策略情况）</w:t>
            </w:r>
          </w:p>
        </w:tc>
      </w:tr>
      <w:tr w14:paraId="406F4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0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是否使用Docker</w:t>
            </w:r>
          </w:p>
        </w:tc>
        <w:tc>
          <w:tcPr>
            <w:tcW w:w="8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4D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80808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808080"/>
                <w:kern w:val="0"/>
                <w:sz w:val="28"/>
              </w:rPr>
              <w:t>（如使用请详细说明docker相关情况）</w:t>
            </w:r>
          </w:p>
        </w:tc>
      </w:tr>
      <w:tr w14:paraId="4072C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92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是否使用、存储个人信息</w:t>
            </w:r>
          </w:p>
        </w:tc>
        <w:tc>
          <w:tcPr>
            <w:tcW w:w="8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6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80808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808080"/>
                <w:kern w:val="0"/>
                <w:sz w:val="28"/>
              </w:rPr>
              <w:t>是否涉及个人信息，如涉及请按照管理办法执行</w:t>
            </w:r>
          </w:p>
        </w:tc>
      </w:tr>
      <w:tr w14:paraId="51B42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F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是否需要建立专网（承载网）</w:t>
            </w:r>
          </w:p>
        </w:tc>
        <w:tc>
          <w:tcPr>
            <w:tcW w:w="8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5C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80808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808080"/>
                <w:kern w:val="0"/>
                <w:sz w:val="28"/>
              </w:rPr>
              <w:t>(如需使用专网需单独向网络与信息中心申请）</w:t>
            </w:r>
          </w:p>
        </w:tc>
      </w:tr>
      <w:tr w14:paraId="16FA9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E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2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服务器名称</w:t>
            </w:r>
          </w:p>
        </w:tc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C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服务器用途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C4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安装软件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C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版本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6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IP地址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7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是否存在已知安全漏洞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8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是否配置弱口令、空口令、默认口令</w:t>
            </w:r>
          </w:p>
        </w:tc>
      </w:tr>
      <w:tr w14:paraId="79585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87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8B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A5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C6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1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9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1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626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</w:tr>
      <w:tr w14:paraId="15B8E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33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C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C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F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0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3EC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</w:tr>
      <w:tr w14:paraId="0968C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D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6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0D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C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B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0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4D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D0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</w:tr>
      <w:tr w14:paraId="10678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4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2A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B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FE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A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F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00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8E1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　</w:t>
            </w:r>
          </w:p>
        </w:tc>
      </w:tr>
    </w:tbl>
    <w:p w14:paraId="7A1A92AE">
      <w:pPr>
        <w:widowControl/>
        <w:ind w:firstLine="240" w:firstLineChars="1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注意事项：</w:t>
      </w:r>
      <w:r>
        <w:rPr>
          <w:rFonts w:hint="eastAsia" w:cs="宋体" w:asciiTheme="minorEastAsia" w:hAnsiTheme="minorEastAsia"/>
          <w:color w:val="000000"/>
          <w:kern w:val="0"/>
          <w:sz w:val="22"/>
        </w:rPr>
        <w:t>网络安全</w:t>
      </w:r>
      <w:r>
        <w:rPr>
          <w:rFonts w:hint="eastAsia" w:cs="宋体" w:asciiTheme="minorEastAsia" w:hAnsiTheme="minorEastAsia"/>
          <w:color w:val="000000"/>
          <w:kern w:val="0"/>
          <w:sz w:val="22"/>
          <w:lang w:eastAsia="zh-CN"/>
        </w:rPr>
        <w:t>扫描</w:t>
      </w:r>
      <w:r>
        <w:rPr>
          <w:rFonts w:hint="eastAsia" w:cs="宋体" w:asciiTheme="minorEastAsia" w:hAnsiTheme="minorEastAsia"/>
          <w:color w:val="000000"/>
          <w:kern w:val="0"/>
          <w:sz w:val="22"/>
        </w:rPr>
        <w:t>将按照本表进行核查，相关信息也将用于未来的网络安全应急处置中。</w:t>
      </w:r>
    </w:p>
    <w:p w14:paraId="300E7F2F"/>
    <w:p w14:paraId="7B79B323"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9C42F0F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、系统架构图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C4A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5" w:hRule="atLeast"/>
        </w:trPr>
        <w:tc>
          <w:tcPr>
            <w:tcW w:w="8500" w:type="dxa"/>
          </w:tcPr>
          <w:p w14:paraId="60EDD06C">
            <w:pPr>
              <w:widowControl/>
              <w:rPr>
                <w:rFonts w:ascii="等线" w:hAnsi="等线" w:eastAsia="等线" w:cs="宋体"/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请提供实际部署各个服务器间拓扑图及通信关系</w:t>
            </w:r>
            <w:r>
              <w:rPr>
                <w:rFonts w:hint="eastAsia" w:ascii="等线" w:hAnsi="等线" w:eastAsia="等线" w:cs="宋体"/>
                <w:color w:val="A6A6A6" w:themeColor="background1" w:themeShade="A6"/>
                <w:kern w:val="0"/>
                <w:sz w:val="24"/>
                <w:szCs w:val="24"/>
              </w:rPr>
              <w:t>（如系统涉及多个服务器需要填写，如果仅一台服务器可不填写）</w:t>
            </w:r>
          </w:p>
          <w:p w14:paraId="15ED0EC8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2D55BE77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4FAA6E45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2AF5FBBD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16B0A556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301F017B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7E6EFF92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78D4CC58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4B485F08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52115285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40518124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6E8C41D4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2D267739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22979C41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 w14:paraId="56D3EEEA"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CD0B7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6084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ADC09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5ADC09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GFjODNjZDdmOTVhZGViZDUwZmNiZmEzYWJhNzIifQ=="/>
  </w:docVars>
  <w:rsids>
    <w:rsidRoot w:val="5E433BC3"/>
    <w:rsid w:val="0812545C"/>
    <w:rsid w:val="15771544"/>
    <w:rsid w:val="17FA723D"/>
    <w:rsid w:val="1F0E7107"/>
    <w:rsid w:val="25C12DBA"/>
    <w:rsid w:val="32F20BDB"/>
    <w:rsid w:val="355C665B"/>
    <w:rsid w:val="3DF63925"/>
    <w:rsid w:val="4B7D6ED4"/>
    <w:rsid w:val="53361AFB"/>
    <w:rsid w:val="593908DE"/>
    <w:rsid w:val="5AD53AD5"/>
    <w:rsid w:val="5E433BC3"/>
    <w:rsid w:val="77CF1D1D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2496</Words>
  <Characters>2789</Characters>
  <Lines>0</Lines>
  <Paragraphs>0</Paragraphs>
  <TotalTime>160</TotalTime>
  <ScaleCrop>false</ScaleCrop>
  <LinksUpToDate>false</LinksUpToDate>
  <CharactersWithSpaces>2980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2024-09-10T08:55:00Z</dcterms:created>
  <dc:creator>wan</dc:creator>
  <cp:lastModifiedBy>wan</cp:lastModifiedBy>
  <dcterms:modified xsi:type="dcterms:W3CDTF">2025-03-17T07:02:02Z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5EC4B73B17254F52B13ECAB69C3FE1FD_11</vt:lpwstr>
  </property>
  <property fmtid="{D5CDD505-2E9C-101B-9397-08002B2CF9AE}" pid="4" name="KSOTemplateDocerSaveRecord">
    <vt:lpwstr>eyJoZGlkIjoiZjYyZGFjODNjZDdmOTVhZGViZDUwZmNiZmEzYWJhNzIiLCJ1c2VySWQiOiI1NTA4OTkxNTcifQ==</vt:lpwstr>
  </property>
</Properties>
</file>